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646" w:rsidRDefault="00B86646" w:rsidP="00B86646">
      <w:pPr>
        <w:pStyle w:val="p2"/>
        <w:jc w:val="center"/>
        <w:rPr>
          <w:color w:val="000000"/>
          <w:sz w:val="28"/>
          <w:szCs w:val="28"/>
        </w:rPr>
      </w:pPr>
      <w:r>
        <w:rPr>
          <w:rStyle w:val="s1"/>
          <w:b/>
          <w:bCs/>
          <w:color w:val="000000"/>
          <w:sz w:val="28"/>
          <w:szCs w:val="28"/>
        </w:rPr>
        <w:t>Прокуратура Усманского района провела проверку исполнения федерального законодательства в сфере военно-патриотического воспитания молодежи.</w:t>
      </w:r>
    </w:p>
    <w:p w:rsidR="00B86646" w:rsidRDefault="00B86646" w:rsidP="00B86646">
      <w:pPr>
        <w:pStyle w:val="p5"/>
        <w:jc w:val="both"/>
        <w:rPr>
          <w:color w:val="000000"/>
          <w:sz w:val="28"/>
          <w:szCs w:val="28"/>
        </w:rPr>
      </w:pPr>
      <w:r>
        <w:rPr>
          <w:color w:val="000000"/>
          <w:sz w:val="28"/>
          <w:szCs w:val="28"/>
        </w:rPr>
        <w:br/>
        <w:t>Установлено, что в нарушение Федерального закона № 53-ФЗ от 28.03.1998 "О воинской обязанности и военной службе", Федерального закона РФ №131-ФЗ от 06.10.2003 "Об общих принципах организации местного самоуправления в Российской Федерации" в 24 администрациях сельских поселений Усманского муниципального района не разработаны и не приняты программы мероприятий по военно-патриотическому воспитанию несовершеннолетних и молодежи.</w:t>
      </w:r>
      <w:r>
        <w:rPr>
          <w:color w:val="000000"/>
          <w:sz w:val="28"/>
          <w:szCs w:val="28"/>
        </w:rPr>
        <w:br/>
        <w:t>Бездействие сельских администраций по организации работы с допризывной молодежью явилось основанием для обращения прокурор в суд с требованием разработать и принять в установленном законом порядке программу, предусматривающую проведение систематических мероприятий по военно-патриотическому воспитанию несовершеннолетних и молодежи.</w:t>
      </w:r>
    </w:p>
    <w:p w:rsidR="00B86646" w:rsidRDefault="00B86646" w:rsidP="00B86646">
      <w:pPr>
        <w:pStyle w:val="p5"/>
        <w:jc w:val="both"/>
        <w:rPr>
          <w:color w:val="000000"/>
          <w:sz w:val="28"/>
          <w:szCs w:val="28"/>
        </w:rPr>
      </w:pPr>
      <w:r>
        <w:rPr>
          <w:color w:val="000000"/>
          <w:sz w:val="28"/>
          <w:szCs w:val="28"/>
        </w:rPr>
        <w:t>Помощник прокурора района В.В. Калинин</w:t>
      </w:r>
    </w:p>
    <w:p w:rsidR="00B86646" w:rsidRDefault="00B86646" w:rsidP="00B86646">
      <w:pPr>
        <w:pStyle w:val="p6"/>
        <w:spacing w:before="99" w:beforeAutospacing="0" w:after="99" w:afterAutospacing="0"/>
        <w:jc w:val="center"/>
        <w:rPr>
          <w:color w:val="000000"/>
          <w:sz w:val="28"/>
          <w:szCs w:val="28"/>
        </w:rPr>
      </w:pPr>
      <w:r>
        <w:rPr>
          <w:rStyle w:val="s1"/>
          <w:b/>
          <w:bCs/>
          <w:color w:val="000000"/>
          <w:sz w:val="28"/>
          <w:szCs w:val="28"/>
        </w:rPr>
        <w:t>Вынесен приговор в отношении трех обвиняемых, признанных опасными рецидивистами.</w:t>
      </w:r>
    </w:p>
    <w:p w:rsidR="00B86646" w:rsidRDefault="00B86646" w:rsidP="00B86646">
      <w:pPr>
        <w:pStyle w:val="p7"/>
        <w:spacing w:before="99" w:beforeAutospacing="0" w:after="99" w:afterAutospacing="0"/>
        <w:jc w:val="both"/>
        <w:rPr>
          <w:color w:val="000000"/>
          <w:sz w:val="28"/>
          <w:szCs w:val="28"/>
        </w:rPr>
      </w:pPr>
      <w:r>
        <w:rPr>
          <w:color w:val="000000"/>
          <w:sz w:val="28"/>
          <w:szCs w:val="28"/>
        </w:rPr>
        <w:t xml:space="preserve">Усманским районный судом Е., Ч. и В. признаны виновными в совершении кражи группой лиц по предварительному сговору, с незаконным проникновением в помещение, в крупном размере. Из фабулы дела следует, что Е., Ч.и В. в ночное время с 9 на 10 сентября 2012 года, находясь у автосервиса «ИП Ефанов А.В.», расположенного по адресу: Липецкая область, г. Усмань, ул. Ленина, дома № 88 «в» вступили в предварительный преступный сговор, направленный на тайное хищение имущества, находящегося в данном автосервисе. С целью реализации преступного умысла, действуя совместно они подошли к автосервису, где, согласно разработанному плану, В. остался наблюдать за окружающей обстановкой, находясь со стороны автозаправочной станции, рядом с автосервисом, чтобы в случае необходимости, предупредить Ч. и Е. о появлении лиц, которые могут пресечь их преступные действия. В это время Ч. и Е. осмотрели навесные замки ворот боксов автосервиса, в последующем взломали их металлическим ломом, открыли ворота и проникли в помещение боксов, откуда тайно похитили находившееся там чужое имущество, в том числе автомобиль «Опель Астра», нетбук «Ассер», две шлифовальные машины «Фестул», автомагнитолу «ДжиВиСи», коробку передач механическую пятиступенчатую «ВАЗ-2108», пылесос «Керхер»; автомоечную машину «Керхер». Преступными действиями Е., Ч. и В. потерпевшим Замариной Г.К., Ефанову А.В. и Торикяну А.Г. был причинен имущественный ущерб, общая сумма которого превысила 550 000 рублей. Вину в совершении преступления обвиняемые признавали частично. Добытыми по делу и исследованными в </w:t>
      </w:r>
      <w:r>
        <w:rPr>
          <w:color w:val="000000"/>
          <w:sz w:val="28"/>
          <w:szCs w:val="28"/>
        </w:rPr>
        <w:lastRenderedPageBreak/>
        <w:t>судебном заседании доказательствами вина обвиняемых была доказана.</w:t>
      </w:r>
      <w:r>
        <w:rPr>
          <w:rStyle w:val="apple-converted-space"/>
          <w:color w:val="000000"/>
          <w:sz w:val="28"/>
          <w:szCs w:val="28"/>
        </w:rPr>
        <w:t> </w:t>
      </w:r>
      <w:r>
        <w:rPr>
          <w:rStyle w:val="s2"/>
          <w:color w:val="000000"/>
          <w:sz w:val="28"/>
          <w:szCs w:val="28"/>
        </w:rPr>
        <w:t>С учетом фактических обстоятельств, тяжести совершенного преступления, степени общественной опасности содеянного, личности обвиняемых суд назначил осужденным окончательное наказание в виде лишения свободы, в частности Е. сроком на 6 лет 6 месяцев с отбыванием в исправительной колонии строгого режима, Ч. - сроком на 4 года 6 месяцев с отбыванием в исправительной колонии общего режима, В. - сроком на 4 года 6 месяцев с отбыванием в колонии строгого режима.</w:t>
      </w:r>
    </w:p>
    <w:p w:rsidR="00B86646" w:rsidRDefault="00B86646" w:rsidP="00B86646">
      <w:pPr>
        <w:pStyle w:val="p7"/>
        <w:spacing w:before="99" w:beforeAutospacing="0" w:after="99" w:afterAutospacing="0"/>
        <w:jc w:val="both"/>
        <w:rPr>
          <w:color w:val="000000"/>
          <w:sz w:val="28"/>
          <w:szCs w:val="28"/>
        </w:rPr>
      </w:pPr>
      <w:r>
        <w:rPr>
          <w:rStyle w:val="s2"/>
          <w:color w:val="000000"/>
          <w:sz w:val="28"/>
          <w:szCs w:val="28"/>
        </w:rPr>
        <w:t>Старший помощник прокурора района С.В. Прибыткова</w:t>
      </w:r>
    </w:p>
    <w:p w:rsidR="00B86646" w:rsidRDefault="00B86646" w:rsidP="00B86646">
      <w:pPr>
        <w:pStyle w:val="p6"/>
        <w:spacing w:before="99" w:beforeAutospacing="0" w:after="99" w:afterAutospacing="0"/>
        <w:jc w:val="center"/>
        <w:rPr>
          <w:color w:val="000000"/>
          <w:sz w:val="28"/>
          <w:szCs w:val="28"/>
        </w:rPr>
      </w:pPr>
      <w:r>
        <w:rPr>
          <w:rStyle w:val="s3"/>
          <w:b/>
          <w:bCs/>
          <w:color w:val="000000"/>
          <w:sz w:val="28"/>
          <w:szCs w:val="28"/>
        </w:rPr>
        <w:t>За нарушение Технического регламента руководитель предприятия привлечен к административной ответственности</w:t>
      </w:r>
    </w:p>
    <w:p w:rsidR="00B86646" w:rsidRDefault="00B86646" w:rsidP="00B86646">
      <w:pPr>
        <w:pStyle w:val="p3"/>
        <w:ind w:firstLine="720"/>
        <w:jc w:val="both"/>
        <w:rPr>
          <w:color w:val="000000"/>
          <w:sz w:val="28"/>
          <w:szCs w:val="28"/>
        </w:rPr>
      </w:pPr>
      <w:r>
        <w:rPr>
          <w:color w:val="000000"/>
          <w:sz w:val="28"/>
          <w:szCs w:val="28"/>
        </w:rPr>
        <w:t>Согласно п. 44 Технического регламента Таможенного союза «О безопасности молока и молочной продукции» (TP ТС 033/2013), принятого Решением Совета Евразийской экономической комиссии от 09.10.2013, на всех стадиях процесса производства молока и молочной продукции должна обеспечиваться их прослеживаемость.</w:t>
      </w:r>
    </w:p>
    <w:p w:rsidR="00B86646" w:rsidRDefault="00B86646" w:rsidP="00B86646">
      <w:pPr>
        <w:pStyle w:val="p3"/>
        <w:ind w:firstLine="720"/>
        <w:jc w:val="both"/>
        <w:rPr>
          <w:color w:val="000000"/>
          <w:sz w:val="28"/>
          <w:szCs w:val="28"/>
        </w:rPr>
      </w:pPr>
      <w:r>
        <w:rPr>
          <w:color w:val="000000"/>
          <w:sz w:val="28"/>
          <w:szCs w:val="28"/>
        </w:rPr>
        <w:t>В соответствии со ст. 10 ч. 3 Технического регламента Таможенного союза (ТР ТС 021/2011) «О безопасности пищевой продукции», утвержденного решением Комиссии Таможенного союза от 09.12.2011 № 880 для обеспечения безопасности пищевой продукции в процессе ее производства (изготовления) должны разрабатываться, внедряться и поддерживаться определенные процедуры, в том числе, ведение и хранение документации на бумажных и (или) электронных носителях, подтверждающей соответствие произведенной пищевой продукции требованиям, установленным настоящим техническим регламентом и (или) техническими регламентами Таможенного союза на отдельные виды пищевой продукции.</w:t>
      </w:r>
    </w:p>
    <w:p w:rsidR="00B86646" w:rsidRDefault="00B86646" w:rsidP="00B86646">
      <w:pPr>
        <w:pStyle w:val="p3"/>
        <w:ind w:firstLine="720"/>
        <w:jc w:val="both"/>
        <w:rPr>
          <w:color w:val="000000"/>
          <w:sz w:val="28"/>
          <w:szCs w:val="28"/>
        </w:rPr>
      </w:pPr>
      <w:r>
        <w:rPr>
          <w:color w:val="000000"/>
          <w:sz w:val="28"/>
          <w:szCs w:val="28"/>
        </w:rPr>
        <w:t>Вместе с тем, в ходе проведенной прокуратурой Усманского района проверки, было установлено, что 24.02.2016 в производственном цеху ООО «ГринВилль», расположенному по адресу: Липецкая область, Усманский район, с. Октябрьское, ул. Коммунистическая, д. 59, производилась дефростация (размораживание) творога. В ООО «ГринВилль» имеется инструкция по замораживанию, низкотемпературному хранению и размораживанию творога, однако технический журнал контроля замораживания и длительного хранения творога отсутствует и не ведется.</w:t>
      </w:r>
    </w:p>
    <w:p w:rsidR="00B86646" w:rsidRDefault="00B86646" w:rsidP="00B86646">
      <w:pPr>
        <w:pStyle w:val="p3"/>
        <w:ind w:firstLine="720"/>
        <w:jc w:val="both"/>
        <w:rPr>
          <w:color w:val="000000"/>
          <w:sz w:val="28"/>
          <w:szCs w:val="28"/>
        </w:rPr>
      </w:pPr>
      <w:r>
        <w:rPr>
          <w:color w:val="000000"/>
          <w:sz w:val="28"/>
          <w:szCs w:val="28"/>
        </w:rPr>
        <w:t>Указанные нарушения ведут к чрезмерно длительному и безконтрольному хранению творога, что может привести к изготовлению продукции неотвечающей установленным требованиям.</w:t>
      </w:r>
    </w:p>
    <w:p w:rsidR="00B86646" w:rsidRDefault="00B86646" w:rsidP="00B86646">
      <w:pPr>
        <w:pStyle w:val="p3"/>
        <w:ind w:firstLine="720"/>
        <w:jc w:val="both"/>
        <w:rPr>
          <w:color w:val="000000"/>
          <w:sz w:val="28"/>
          <w:szCs w:val="28"/>
        </w:rPr>
      </w:pPr>
      <w:r>
        <w:rPr>
          <w:color w:val="000000"/>
          <w:sz w:val="28"/>
          <w:szCs w:val="28"/>
        </w:rPr>
        <w:t xml:space="preserve">В связи с выявленными нарушениями законодательства о защите прав потребителей прокурором района было возбуждено дело об </w:t>
      </w:r>
      <w:r>
        <w:rPr>
          <w:color w:val="000000"/>
          <w:sz w:val="28"/>
          <w:szCs w:val="28"/>
        </w:rPr>
        <w:lastRenderedPageBreak/>
        <w:t>административном правонарушении, предусмотренном ст. 14.43 ч. 1 КоАП РФ – нарушение изготовителем требований технических регламентов.</w:t>
      </w:r>
    </w:p>
    <w:p w:rsidR="00B86646" w:rsidRDefault="00B86646" w:rsidP="00B86646">
      <w:pPr>
        <w:pStyle w:val="p3"/>
        <w:ind w:firstLine="720"/>
        <w:jc w:val="both"/>
        <w:rPr>
          <w:color w:val="000000"/>
          <w:sz w:val="28"/>
          <w:szCs w:val="28"/>
        </w:rPr>
      </w:pPr>
      <w:r>
        <w:rPr>
          <w:color w:val="000000"/>
          <w:sz w:val="28"/>
          <w:szCs w:val="28"/>
        </w:rPr>
        <w:t>По результатам рассмотрения постановления прокурора коммерческий директор ООО «ГринВилль» привлечен к административной ответственности по ч. 1 ст. 14.43 КоАП РФ и подвергнут административному штрафу в размере 10 000 рублей.</w:t>
      </w:r>
    </w:p>
    <w:p w:rsidR="00B86646" w:rsidRDefault="00B86646" w:rsidP="00B86646">
      <w:pPr>
        <w:pStyle w:val="p5"/>
        <w:jc w:val="both"/>
        <w:rPr>
          <w:color w:val="000000"/>
          <w:sz w:val="28"/>
          <w:szCs w:val="28"/>
        </w:rPr>
      </w:pPr>
      <w:r>
        <w:rPr>
          <w:color w:val="000000"/>
          <w:sz w:val="28"/>
          <w:szCs w:val="28"/>
        </w:rPr>
        <w:t>Помощник прокурора района В.В. Калинин</w:t>
      </w:r>
    </w:p>
    <w:p w:rsidR="00B86646" w:rsidRDefault="00B86646" w:rsidP="00B86646">
      <w:pPr>
        <w:pStyle w:val="p2"/>
        <w:jc w:val="center"/>
        <w:rPr>
          <w:color w:val="000000"/>
          <w:sz w:val="28"/>
          <w:szCs w:val="28"/>
        </w:rPr>
      </w:pPr>
      <w:r>
        <w:rPr>
          <w:rStyle w:val="s1"/>
          <w:b/>
          <w:bCs/>
          <w:color w:val="000000"/>
          <w:sz w:val="28"/>
          <w:szCs w:val="28"/>
        </w:rPr>
        <w:t>Прокурор в тесном взаимодействии с представителями структурных подразделений по профилактике и предупреждению правонарушений провел профилактическую беседу с жителями ст. Дрязги Усманского района</w:t>
      </w:r>
    </w:p>
    <w:p w:rsidR="00B86646" w:rsidRDefault="00B86646" w:rsidP="00B86646">
      <w:pPr>
        <w:pStyle w:val="p5"/>
        <w:jc w:val="both"/>
        <w:rPr>
          <w:color w:val="000000"/>
          <w:sz w:val="28"/>
          <w:szCs w:val="28"/>
        </w:rPr>
      </w:pPr>
      <w:r>
        <w:rPr>
          <w:color w:val="000000"/>
          <w:sz w:val="28"/>
          <w:szCs w:val="28"/>
        </w:rPr>
        <w:t>Как установлено, жительница ст. Дрязги Усманского района Л. является матерью 6 малолетних детей. Вместе с ней и детьми проживает ее сожитель Б., который неоднократно судим, в том числе за причинение побоев несовершеннолетнему, характеризуется отрицательно. Данная ситуация вызывает обеспокоенность, поскольку в различные ведомства, в том числе правоохранительные органы, поступают сигналы о неблагополучной обстановке в семье Л.</w:t>
      </w:r>
    </w:p>
    <w:p w:rsidR="00B86646" w:rsidRDefault="00B86646" w:rsidP="00B86646">
      <w:pPr>
        <w:pStyle w:val="p5"/>
        <w:jc w:val="both"/>
        <w:rPr>
          <w:color w:val="000000"/>
          <w:sz w:val="28"/>
          <w:szCs w:val="28"/>
        </w:rPr>
      </w:pPr>
      <w:r>
        <w:rPr>
          <w:color w:val="000000"/>
          <w:sz w:val="28"/>
          <w:szCs w:val="28"/>
        </w:rPr>
        <w:t>Беседуя с Л. и Б. прокурор района Попов И.А. разъяснил нормы семейного законодательства. Обратил внимание Л. на то, что не смотря на трудную жизненную ситуацию, в которой она оказалась, родители обязаны надлежащим образом осуществлять свои родительские обязанности, в частности, воспитывать своих детей, заботиться о здоровье, физическом, психическом, духовном и нравственном развитии своих детей. Защита прав и интересов детей возлагается на их родителей. За невыполнение или ненадлежащее выполнение родительских обязанностей родители могут быть лишены родительских прав, а в зависимости от ситуации, также привлечены к уголовной ответственности.</w:t>
      </w:r>
    </w:p>
    <w:p w:rsidR="00B86646" w:rsidRDefault="00B86646" w:rsidP="00B86646">
      <w:pPr>
        <w:pStyle w:val="p5"/>
        <w:jc w:val="both"/>
        <w:rPr>
          <w:color w:val="000000"/>
          <w:sz w:val="28"/>
          <w:szCs w:val="28"/>
        </w:rPr>
      </w:pPr>
      <w:r>
        <w:rPr>
          <w:color w:val="000000"/>
          <w:sz w:val="28"/>
          <w:szCs w:val="28"/>
        </w:rPr>
        <w:t>Прокурор особо обратил внимание Б. на недопустимость противоправного поведения в отношении несовершеннолетних, с которыми он проживает ввиду того, что состоит в гражданских отношениях с их матерью, предупредил его об уголовной ответственности за причинение вреда здоровью.</w:t>
      </w:r>
    </w:p>
    <w:p w:rsidR="00B86646" w:rsidRDefault="00B86646" w:rsidP="00B86646">
      <w:pPr>
        <w:pStyle w:val="p7"/>
        <w:spacing w:before="99" w:beforeAutospacing="0" w:after="99" w:afterAutospacing="0"/>
        <w:jc w:val="both"/>
        <w:rPr>
          <w:color w:val="000000"/>
          <w:sz w:val="28"/>
          <w:szCs w:val="28"/>
        </w:rPr>
      </w:pPr>
      <w:r>
        <w:rPr>
          <w:rStyle w:val="s2"/>
          <w:color w:val="000000"/>
          <w:sz w:val="28"/>
          <w:szCs w:val="28"/>
        </w:rPr>
        <w:t>Старший помощник прокурора района С.В. Прибыткова</w:t>
      </w:r>
    </w:p>
    <w:p w:rsidR="00B86646" w:rsidRDefault="00B86646" w:rsidP="00B86646">
      <w:pPr>
        <w:pStyle w:val="p6"/>
        <w:spacing w:before="99" w:beforeAutospacing="0" w:after="99" w:afterAutospacing="0"/>
        <w:jc w:val="center"/>
        <w:rPr>
          <w:color w:val="000000"/>
          <w:sz w:val="28"/>
          <w:szCs w:val="28"/>
        </w:rPr>
      </w:pPr>
      <w:r>
        <w:rPr>
          <w:rStyle w:val="s3"/>
          <w:b/>
          <w:bCs/>
          <w:color w:val="000000"/>
          <w:sz w:val="28"/>
          <w:szCs w:val="28"/>
        </w:rPr>
        <w:t>Прокуратурой района проведена проверка по обращению о нарушении жилищных прав Несмеяновой Т.И. и Мушегян (Несмеяновой) Е.И.</w:t>
      </w:r>
    </w:p>
    <w:p w:rsidR="00B86646" w:rsidRDefault="00B86646" w:rsidP="00B86646">
      <w:pPr>
        <w:pStyle w:val="p5"/>
        <w:jc w:val="both"/>
        <w:rPr>
          <w:color w:val="000000"/>
          <w:sz w:val="28"/>
          <w:szCs w:val="28"/>
        </w:rPr>
      </w:pPr>
      <w:r>
        <w:rPr>
          <w:color w:val="000000"/>
          <w:sz w:val="28"/>
          <w:szCs w:val="28"/>
        </w:rPr>
        <w:lastRenderedPageBreak/>
        <w:t>Проверкой установлено, что</w:t>
      </w:r>
      <w:r>
        <w:rPr>
          <w:rStyle w:val="apple-converted-space"/>
          <w:color w:val="000000"/>
          <w:sz w:val="28"/>
          <w:szCs w:val="28"/>
        </w:rPr>
        <w:t> </w:t>
      </w:r>
      <w:r>
        <w:rPr>
          <w:rStyle w:val="s2"/>
          <w:color w:val="000000"/>
          <w:sz w:val="28"/>
          <w:szCs w:val="28"/>
        </w:rPr>
        <w:t>Несмеянова Т.И. и Мушегян (Несмеянова) Е.И. родились в Усманском районе Липецкой</w:t>
      </w:r>
      <w:r>
        <w:rPr>
          <w:rStyle w:val="apple-converted-space"/>
          <w:b/>
          <w:bCs/>
          <w:color w:val="000000"/>
          <w:sz w:val="28"/>
          <w:szCs w:val="28"/>
        </w:rPr>
        <w:t> </w:t>
      </w:r>
      <w:r>
        <w:rPr>
          <w:rStyle w:val="s2"/>
          <w:color w:val="000000"/>
          <w:sz w:val="28"/>
          <w:szCs w:val="28"/>
        </w:rPr>
        <w:t>области, зарегистрированы по адресу: Липецкая область, Усманский район, с.Куриловка, ул. Дальняя, д.1.</w:t>
      </w:r>
    </w:p>
    <w:p w:rsidR="00B86646" w:rsidRDefault="00B86646" w:rsidP="00B86646">
      <w:pPr>
        <w:pStyle w:val="p5"/>
        <w:jc w:val="both"/>
        <w:rPr>
          <w:color w:val="000000"/>
          <w:sz w:val="28"/>
          <w:szCs w:val="28"/>
        </w:rPr>
      </w:pPr>
      <w:r>
        <w:rPr>
          <w:rStyle w:val="s2"/>
          <w:color w:val="000000"/>
          <w:sz w:val="28"/>
          <w:szCs w:val="28"/>
        </w:rPr>
        <w:t>В 1993 году Несмеянова Т.И. и Мушегян (Несмеянова) Е.И. были устроены на обучение в Усманскую восьмилетнюю школу-интернат.</w:t>
      </w:r>
    </w:p>
    <w:p w:rsidR="00B86646" w:rsidRDefault="00B86646" w:rsidP="00B86646">
      <w:pPr>
        <w:pStyle w:val="p5"/>
        <w:jc w:val="both"/>
        <w:rPr>
          <w:color w:val="000000"/>
          <w:sz w:val="28"/>
          <w:szCs w:val="28"/>
        </w:rPr>
      </w:pPr>
      <w:r>
        <w:rPr>
          <w:rStyle w:val="s2"/>
          <w:color w:val="000000"/>
          <w:sz w:val="28"/>
          <w:szCs w:val="28"/>
        </w:rPr>
        <w:t>При устройстве в школу-интернат жилое помещение за сестрами Несмеяновыми не сохранялось.</w:t>
      </w:r>
    </w:p>
    <w:p w:rsidR="00B86646" w:rsidRDefault="00B86646" w:rsidP="00B86646">
      <w:pPr>
        <w:pStyle w:val="p5"/>
        <w:jc w:val="both"/>
        <w:rPr>
          <w:color w:val="000000"/>
          <w:sz w:val="28"/>
          <w:szCs w:val="28"/>
        </w:rPr>
      </w:pPr>
      <w:r>
        <w:rPr>
          <w:rStyle w:val="s2"/>
          <w:color w:val="000000"/>
          <w:sz w:val="28"/>
          <w:szCs w:val="28"/>
        </w:rPr>
        <w:t>В 2001 году в возрасте 15-ти лет закончилось пребывание Мушегян (Несмеяновой) Е.И. в школе-интернате, в 2002 году в возрасте 16-ти лет закончилось пребывание в школе-интернате Несмеяновой Т.И.</w:t>
      </w:r>
    </w:p>
    <w:p w:rsidR="00B86646" w:rsidRDefault="00B86646" w:rsidP="00B86646">
      <w:pPr>
        <w:pStyle w:val="p5"/>
        <w:jc w:val="both"/>
        <w:rPr>
          <w:color w:val="000000"/>
          <w:sz w:val="28"/>
          <w:szCs w:val="28"/>
        </w:rPr>
      </w:pPr>
      <w:r>
        <w:rPr>
          <w:rStyle w:val="s2"/>
          <w:color w:val="000000"/>
          <w:sz w:val="28"/>
          <w:szCs w:val="28"/>
        </w:rPr>
        <w:t>Несовершеннолетние были вынуждены самостоятельно устраивать свою судьбу. Несмеянова Л.И. (мать), также как и во время нахождения детей в интернате, никаких родительских обязанностей в отношении дочерей не выполняла.</w:t>
      </w:r>
    </w:p>
    <w:p w:rsidR="00B86646" w:rsidRDefault="00B86646" w:rsidP="00B86646">
      <w:pPr>
        <w:pStyle w:val="p5"/>
        <w:jc w:val="both"/>
        <w:rPr>
          <w:color w:val="000000"/>
          <w:sz w:val="28"/>
          <w:szCs w:val="28"/>
        </w:rPr>
      </w:pPr>
      <w:r>
        <w:rPr>
          <w:rStyle w:val="s2"/>
          <w:color w:val="000000"/>
          <w:sz w:val="28"/>
          <w:szCs w:val="28"/>
        </w:rPr>
        <w:t>Таким образом, с момента устройства в школу-интернат в 1993 году и до совершеннолетия Несмеянова Т.И. и Мушегян (Несмеянова) Е.И. фактически относились к категории детей, оставшихся без попечения родителей. Однако в нарушение действующего законодательства ни администрация школы-интерната, ни орган опеки и попечительства Усманского района не приняли необходимых мер по</w:t>
      </w:r>
      <w:r>
        <w:rPr>
          <w:rStyle w:val="apple-converted-space"/>
          <w:b/>
          <w:bCs/>
          <w:color w:val="000000"/>
          <w:sz w:val="28"/>
          <w:szCs w:val="28"/>
        </w:rPr>
        <w:t> </w:t>
      </w:r>
      <w:r>
        <w:rPr>
          <w:rStyle w:val="s2"/>
          <w:color w:val="000000"/>
          <w:sz w:val="28"/>
          <w:szCs w:val="28"/>
        </w:rPr>
        <w:t>защите имущественных прав несовершеннолетних Несмеяновых, а также по установлению их социального статуса как оставшихся без попечения родителей (в частности не был предъявлен иск в суд к Несмеяновой Любови Ивановне о лишении ее родительских прав).</w:t>
      </w:r>
    </w:p>
    <w:p w:rsidR="00B86646" w:rsidRDefault="00B86646" w:rsidP="00B86646">
      <w:pPr>
        <w:pStyle w:val="p3"/>
        <w:ind w:firstLine="720"/>
        <w:jc w:val="both"/>
        <w:rPr>
          <w:color w:val="000000"/>
          <w:sz w:val="28"/>
          <w:szCs w:val="28"/>
        </w:rPr>
      </w:pPr>
      <w:r>
        <w:rPr>
          <w:rStyle w:val="s2"/>
          <w:color w:val="000000"/>
          <w:sz w:val="28"/>
          <w:szCs w:val="28"/>
        </w:rPr>
        <w:t>Отсутствие у Несмеяновой Т.И. и Мушегян (Несмеяновой) Е.И. юридически</w:t>
      </w:r>
      <w:r>
        <w:rPr>
          <w:rStyle w:val="apple-converted-space"/>
          <w:b/>
          <w:bCs/>
          <w:color w:val="000000"/>
          <w:sz w:val="28"/>
          <w:szCs w:val="28"/>
        </w:rPr>
        <w:t> </w:t>
      </w:r>
      <w:r>
        <w:rPr>
          <w:rStyle w:val="s2"/>
          <w:color w:val="000000"/>
          <w:sz w:val="28"/>
          <w:szCs w:val="28"/>
        </w:rPr>
        <w:t>оформленного статуса «оставшихся без попечения родителей» препятствовало им обратится за реализацией права на льготное обеспечение жилым помещением. Их необращение с заявлением о постановке на учет в качестве нуждающихся в жилом помещении и о включении в списки детей-сирот, подлежащих обеспечению жилыми помещениями, было связано с невозможностью такого обращения при отсутствии соответствующего юридического статуса «оставшихся без попечения родителей».</w:t>
      </w:r>
    </w:p>
    <w:p w:rsidR="00B86646" w:rsidRDefault="00B86646" w:rsidP="00B86646">
      <w:pPr>
        <w:pStyle w:val="p5"/>
        <w:jc w:val="both"/>
        <w:rPr>
          <w:color w:val="000000"/>
          <w:sz w:val="28"/>
          <w:szCs w:val="28"/>
        </w:rPr>
      </w:pPr>
      <w:r>
        <w:rPr>
          <w:rStyle w:val="s2"/>
          <w:color w:val="000000"/>
          <w:sz w:val="28"/>
          <w:szCs w:val="28"/>
        </w:rPr>
        <w:t>Возможность реализовать право на льготное обеспечение жилым помещением по категории лиц из числа детей-сирот и детей, оставшихся без попечения родителей, возникнет у Несмеяновой Т.И. и Мушегян (Несмеяновой) Е.И. только после установления факта утраты ими попечения родителей в несовершеннолетнем возрасте.</w:t>
      </w:r>
    </w:p>
    <w:p w:rsidR="00B86646" w:rsidRDefault="00B86646" w:rsidP="00B86646">
      <w:pPr>
        <w:pStyle w:val="p5"/>
        <w:jc w:val="both"/>
        <w:rPr>
          <w:color w:val="000000"/>
          <w:sz w:val="28"/>
          <w:szCs w:val="28"/>
        </w:rPr>
      </w:pPr>
      <w:r>
        <w:rPr>
          <w:rStyle w:val="s2"/>
          <w:color w:val="000000"/>
          <w:sz w:val="28"/>
          <w:szCs w:val="28"/>
        </w:rPr>
        <w:t xml:space="preserve">Достижение Несмеяновой Т.И. и Мушегян (Несмеяновой) Е.И. возраста 23-х лет без учета конкретных причин, приведших к тому, что они не обращались </w:t>
      </w:r>
      <w:r>
        <w:rPr>
          <w:rStyle w:val="s2"/>
          <w:color w:val="000000"/>
          <w:sz w:val="28"/>
          <w:szCs w:val="28"/>
        </w:rPr>
        <w:lastRenderedPageBreak/>
        <w:t>за обеспечением жилым помещением как лица из числа детей-сирот и детей, оставшихся без попечения родителей, само по себе не может рассматриваться как безусловное основание для отказа в признании за ними права на предоставление жилого помещения в соответствии с п. 1 ст.8 Федерального закона от 21.12.1996 № 159-ФЗ.</w:t>
      </w:r>
    </w:p>
    <w:p w:rsidR="00B86646" w:rsidRDefault="00B86646" w:rsidP="00B86646">
      <w:pPr>
        <w:pStyle w:val="p5"/>
        <w:jc w:val="both"/>
        <w:rPr>
          <w:color w:val="000000"/>
          <w:sz w:val="28"/>
          <w:szCs w:val="28"/>
        </w:rPr>
      </w:pPr>
      <w:r>
        <w:rPr>
          <w:rStyle w:val="s2"/>
          <w:color w:val="000000"/>
          <w:sz w:val="28"/>
          <w:szCs w:val="28"/>
        </w:rPr>
        <w:t>В судебном порядке прокурор потребовал признать за Несмеяновой Т.И. и Мушегян (Несмеяновой) Е.И. право на однократное обеспечение благоустроенным жилым помещением специализированного жилищного фонда, предназначенного для проживания детей-сирот и детей, оставшихся без попечения родителей, лиц из их числа по договорам найма специализированных жилых помещений. Обязать администрацию Усманского муниципального района Липецкой области включить Несмеянову Т.И. и Мушегян (Несмеянову) Е.И. в список детей-сирот и детей, оставшихся без попечения родителей, лиц из их числа, которые подлежат обеспечению жилыми помещениями, а также установить факт утраты Несмеяновой Т.И. и Мушегян (Несмеяновой) Е.И. попечения родителей в несовершеннолетнем возрасте.</w:t>
      </w:r>
    </w:p>
    <w:p w:rsidR="00B86646" w:rsidRDefault="00B86646" w:rsidP="00B86646">
      <w:pPr>
        <w:pStyle w:val="p5"/>
        <w:jc w:val="both"/>
        <w:rPr>
          <w:color w:val="000000"/>
          <w:sz w:val="28"/>
          <w:szCs w:val="28"/>
        </w:rPr>
      </w:pPr>
      <w:r>
        <w:rPr>
          <w:color w:val="000000"/>
          <w:sz w:val="28"/>
          <w:szCs w:val="28"/>
        </w:rPr>
        <w:t>В настоящее время гражданское дело по иску прокурора находится на стадии рассмотрения.</w:t>
      </w:r>
    </w:p>
    <w:p w:rsidR="00B86646" w:rsidRDefault="00B86646" w:rsidP="00B86646">
      <w:pPr>
        <w:pStyle w:val="p5"/>
        <w:jc w:val="both"/>
        <w:rPr>
          <w:color w:val="000000"/>
          <w:sz w:val="28"/>
          <w:szCs w:val="28"/>
        </w:rPr>
      </w:pPr>
      <w:r>
        <w:rPr>
          <w:color w:val="000000"/>
          <w:sz w:val="28"/>
          <w:szCs w:val="28"/>
        </w:rPr>
        <w:t>Старший помощник прокурора района Д.В. Нартов</w:t>
      </w:r>
    </w:p>
    <w:p w:rsidR="00B86646" w:rsidRDefault="00B86646" w:rsidP="00B86646">
      <w:pPr>
        <w:pStyle w:val="p6"/>
        <w:spacing w:before="99" w:beforeAutospacing="0" w:after="99" w:afterAutospacing="0"/>
        <w:jc w:val="center"/>
        <w:rPr>
          <w:color w:val="000000"/>
          <w:sz w:val="28"/>
          <w:szCs w:val="28"/>
        </w:rPr>
      </w:pPr>
      <w:r>
        <w:rPr>
          <w:rStyle w:val="s1"/>
          <w:b/>
          <w:bCs/>
          <w:color w:val="000000"/>
          <w:sz w:val="28"/>
          <w:szCs w:val="28"/>
        </w:rPr>
        <w:t>Прокуратура Усманского района проверила соответствие оборудования стадионов требованиям федерального законодательства</w:t>
      </w:r>
    </w:p>
    <w:p w:rsidR="00B86646" w:rsidRDefault="00B86646" w:rsidP="00B86646">
      <w:pPr>
        <w:pStyle w:val="p7"/>
        <w:spacing w:before="99" w:beforeAutospacing="0" w:after="99" w:afterAutospacing="0"/>
        <w:jc w:val="both"/>
        <w:rPr>
          <w:color w:val="000000"/>
          <w:sz w:val="28"/>
          <w:szCs w:val="28"/>
        </w:rPr>
      </w:pPr>
      <w:r>
        <w:rPr>
          <w:color w:val="000000"/>
          <w:sz w:val="28"/>
          <w:szCs w:val="28"/>
        </w:rPr>
        <w:t>На территории Российской Федерации в 2014-2015 годах имело место значительное число несчастных случаев, связанных с падениями ворот  для различных игровых видов спорта. В этой связи постановлением Правительства РФ от 02.04.2015 № 309 были внесены изменения в Единый перечень продукции, подлежащей обязательной сертификации. В частности, указанный нормативный акт дополнен разделами 9614 и 9615 (ворота хоккейные, ворота для футбола, гандбола и мини-футбола). В рамках надзора за исполнением федерального законодательства прокуратура Усманского района провела проверку исполнения на поднадзорной территории требований указанного постановления Правительства РФ,  вступившего в законную силу 01.01.2016. Установлено, что на футбольные ворота на стадионе "Центральный" г.Усмани отсутствуют сертификаты соответствия требованиям национальных стандартов. Поскольку меры к исполнению постановления Правительства РФ от 02.04.2015 № 309 собственником спортивного объекта не принимаются, прокурор направил в суд исковое заявление о возложении на администрацию муниципального района  обязанности по получению сертификатов соответствия на футбольные ворота. </w:t>
      </w:r>
    </w:p>
    <w:p w:rsidR="00B86646" w:rsidRDefault="00B86646" w:rsidP="00B86646">
      <w:pPr>
        <w:pStyle w:val="p7"/>
        <w:spacing w:before="99" w:beforeAutospacing="0" w:after="99" w:afterAutospacing="0"/>
        <w:jc w:val="both"/>
        <w:rPr>
          <w:color w:val="000000"/>
          <w:sz w:val="28"/>
          <w:szCs w:val="28"/>
        </w:rPr>
      </w:pPr>
      <w:r>
        <w:rPr>
          <w:color w:val="000000"/>
          <w:sz w:val="28"/>
          <w:szCs w:val="28"/>
        </w:rPr>
        <w:t>Заместитель прокурора района А.В. Мещерин</w:t>
      </w:r>
    </w:p>
    <w:p w:rsidR="00B86646" w:rsidRDefault="00B86646" w:rsidP="00B86646">
      <w:pPr>
        <w:pStyle w:val="p6"/>
        <w:spacing w:before="99" w:beforeAutospacing="0" w:after="99" w:afterAutospacing="0"/>
        <w:jc w:val="center"/>
        <w:rPr>
          <w:color w:val="000000"/>
          <w:sz w:val="28"/>
          <w:szCs w:val="28"/>
        </w:rPr>
      </w:pPr>
      <w:r>
        <w:rPr>
          <w:rStyle w:val="s1"/>
          <w:b/>
          <w:bCs/>
          <w:color w:val="000000"/>
          <w:sz w:val="28"/>
          <w:szCs w:val="28"/>
        </w:rPr>
        <w:lastRenderedPageBreak/>
        <w:t>Пьяный тракторист стал виновником гибели 11-летнего мальчика</w:t>
      </w:r>
    </w:p>
    <w:p w:rsidR="00B86646" w:rsidRDefault="00B86646" w:rsidP="00B86646">
      <w:pPr>
        <w:pStyle w:val="p7"/>
        <w:spacing w:before="99" w:beforeAutospacing="0" w:after="99" w:afterAutospacing="0"/>
        <w:jc w:val="both"/>
        <w:rPr>
          <w:color w:val="000000"/>
          <w:sz w:val="28"/>
          <w:szCs w:val="28"/>
        </w:rPr>
      </w:pPr>
      <w:r>
        <w:rPr>
          <w:color w:val="000000"/>
          <w:sz w:val="28"/>
          <w:szCs w:val="28"/>
        </w:rPr>
        <w:t>Прокурор Усманского района утвердил обвинительное заключение по уголовному делу, возбужденному по факту гибели в дорожно - транспортном происшествии 11-летнего ребенка. Как установлено материалами уголовного дела, 28 июня 2015 года в вечернее время обвиняемый в состоянии опьянения управлял трактором «БЕЛАРУС-82/1». Двигаясь по автодороге Ударник-Красное, водитель отвлекся от управления трактором, выехал на обочину и сбил малолетнего велосипедиста. Бросив умирающего ребенка на дороге, обвиняемый скрылся с места происшествия. По данному факту было возбуждено уголовное дело по ч.4 ст.264 УК РФ (нарушение лицом, управляющим механическим транспортным средством в состоянии опьянения, правил дорожного движения, повлекшее по неосторожности смерть человека). Санкция статьи предусматривает наказание в виде лишения свободы на срок от 2 до 7 лет с лишением права занимать определенные должности или заниматься определенной деятельностью на срок до 3 лет. </w:t>
      </w:r>
    </w:p>
    <w:p w:rsidR="00B86646" w:rsidRDefault="00B86646" w:rsidP="00B86646">
      <w:pPr>
        <w:pStyle w:val="p7"/>
        <w:spacing w:before="99" w:beforeAutospacing="0" w:after="99" w:afterAutospacing="0"/>
        <w:jc w:val="both"/>
        <w:rPr>
          <w:color w:val="000000"/>
          <w:sz w:val="28"/>
          <w:szCs w:val="28"/>
        </w:rPr>
      </w:pPr>
      <w:r>
        <w:rPr>
          <w:color w:val="000000"/>
          <w:sz w:val="28"/>
          <w:szCs w:val="28"/>
        </w:rPr>
        <w:t>Заместитель прокурора района А.Ю. Неворов</w:t>
      </w:r>
    </w:p>
    <w:p w:rsidR="00B86646" w:rsidRDefault="00B86646" w:rsidP="00B86646">
      <w:pPr>
        <w:pStyle w:val="p2"/>
        <w:jc w:val="center"/>
        <w:rPr>
          <w:color w:val="000000"/>
          <w:sz w:val="28"/>
          <w:szCs w:val="28"/>
        </w:rPr>
      </w:pPr>
      <w:r>
        <w:rPr>
          <w:rStyle w:val="s1"/>
          <w:b/>
          <w:bCs/>
          <w:color w:val="000000"/>
          <w:sz w:val="28"/>
          <w:szCs w:val="28"/>
        </w:rPr>
        <w:t>Житель села Новоуглянка Усманского района, будучи в состоянии алкогольного опьянения, по неосторожности убил своего приятеля</w:t>
      </w:r>
    </w:p>
    <w:p w:rsidR="00B86646" w:rsidRDefault="00B86646" w:rsidP="00B86646">
      <w:pPr>
        <w:pStyle w:val="p9"/>
        <w:ind w:left="9" w:right="9" w:firstLine="757"/>
        <w:jc w:val="both"/>
        <w:rPr>
          <w:color w:val="000000"/>
          <w:sz w:val="28"/>
          <w:szCs w:val="28"/>
        </w:rPr>
      </w:pPr>
      <w:r>
        <w:rPr>
          <w:color w:val="000000"/>
          <w:sz w:val="28"/>
          <w:szCs w:val="28"/>
        </w:rPr>
        <w:t>29.09.2015 в период с 15.00 часов до 20.00 часов Б. и Т., после употребления спиртного вышли в помещение холодной пристройки дома № 4, расположенного по ул.Гагарина с.Новоуглянка Усманского района Липецкой области, где между ними произошла ссора, в ходе которой Б. на почве личных неприязненных отношений, умышлено нанес Т. один удар ладонью правой руки в область левой части лица, затем, в продолжение своего преступного умысла, Б. кулаком правой руки умышлено нанес не менее одного удара Т. в</w:t>
      </w:r>
      <w:r>
        <w:rPr>
          <w:rStyle w:val="apple-converted-space"/>
          <w:b/>
          <w:bCs/>
          <w:color w:val="000000"/>
          <w:sz w:val="28"/>
          <w:szCs w:val="28"/>
        </w:rPr>
        <w:t> </w:t>
      </w:r>
      <w:r>
        <w:rPr>
          <w:color w:val="000000"/>
          <w:sz w:val="28"/>
          <w:szCs w:val="28"/>
        </w:rPr>
        <w:t>область грудной клетки спереди, причинив закрытую травму грудной клетки (вред здоровью средней степени тяжести). От нанесенного удара Т. упал назад и ударился затылочной частью головы о стену дома, получив при этом телесное повреждение в виде закрытой черепно-мозговой травмы, приведшее к смерти.</w:t>
      </w:r>
    </w:p>
    <w:p w:rsidR="00B86646" w:rsidRDefault="00B86646" w:rsidP="00B86646">
      <w:pPr>
        <w:pStyle w:val="p10"/>
        <w:ind w:left="13" w:right="4" w:firstLine="700"/>
        <w:jc w:val="both"/>
        <w:rPr>
          <w:color w:val="000000"/>
          <w:sz w:val="28"/>
          <w:szCs w:val="28"/>
        </w:rPr>
      </w:pPr>
      <w:r>
        <w:rPr>
          <w:color w:val="000000"/>
          <w:sz w:val="28"/>
          <w:szCs w:val="28"/>
        </w:rPr>
        <w:t>Несмотря на то, что Б. не предвидел возможности наступления общественно опасного последствия в виде смерти Т., однако в указанной ситуации при необходимой внимательности и предусмотрительности должен был и мог предвидеть, что нанося удар в область грудной клетки Т., последний может упасть и удариться головой о твердую поверхность.</w:t>
      </w:r>
    </w:p>
    <w:p w:rsidR="00B86646" w:rsidRDefault="00B86646" w:rsidP="00B86646">
      <w:pPr>
        <w:pStyle w:val="p10"/>
        <w:ind w:left="13" w:right="4" w:firstLine="700"/>
        <w:jc w:val="both"/>
        <w:rPr>
          <w:color w:val="000000"/>
          <w:sz w:val="28"/>
          <w:szCs w:val="28"/>
        </w:rPr>
      </w:pPr>
      <w:r>
        <w:rPr>
          <w:color w:val="000000"/>
          <w:sz w:val="28"/>
          <w:szCs w:val="28"/>
        </w:rPr>
        <w:t>Между фактом смерти и действиями Б. установлена прямая непосредственная причинно-следственная связь.</w:t>
      </w:r>
    </w:p>
    <w:p w:rsidR="00B86646" w:rsidRDefault="00B86646" w:rsidP="00B86646">
      <w:pPr>
        <w:pStyle w:val="p9"/>
        <w:ind w:left="9" w:right="9" w:firstLine="757"/>
        <w:jc w:val="both"/>
        <w:rPr>
          <w:color w:val="000000"/>
          <w:sz w:val="28"/>
          <w:szCs w:val="28"/>
        </w:rPr>
      </w:pPr>
      <w:r>
        <w:rPr>
          <w:color w:val="000000"/>
          <w:sz w:val="28"/>
          <w:szCs w:val="28"/>
        </w:rPr>
        <w:t>Б. вину в содеянном признал в полном объеме, в ходе предварительного расследования активно способствовал раскрытию и расследованию преступлений.</w:t>
      </w:r>
    </w:p>
    <w:p w:rsidR="00B86646" w:rsidRDefault="00B86646" w:rsidP="00B86646">
      <w:pPr>
        <w:pStyle w:val="p9"/>
        <w:ind w:left="9" w:right="9" w:firstLine="757"/>
        <w:jc w:val="both"/>
        <w:rPr>
          <w:color w:val="000000"/>
          <w:sz w:val="28"/>
          <w:szCs w:val="28"/>
        </w:rPr>
      </w:pPr>
      <w:r>
        <w:rPr>
          <w:color w:val="000000"/>
          <w:sz w:val="28"/>
          <w:szCs w:val="28"/>
        </w:rPr>
        <w:lastRenderedPageBreak/>
        <w:t>По результатам рассмотрения уголовного дела судом вынесен приговор, которым Б. признан виновным по ч. 1 ст. 112 УК РФ (умышленное причинение средней тяжести вреда здоровью), а также по ч. 1 ст. 109 УК РФ (причинение смерти по неосторожности), и по совокупности совершенных преступлений ему назначено наказание в виде 1 года 4 месяцев ограничения свободы.</w:t>
      </w:r>
    </w:p>
    <w:p w:rsidR="00B86646" w:rsidRDefault="00B86646" w:rsidP="00B86646">
      <w:pPr>
        <w:pStyle w:val="p7"/>
        <w:spacing w:before="99" w:beforeAutospacing="0" w:after="99" w:afterAutospacing="0"/>
        <w:jc w:val="both"/>
        <w:rPr>
          <w:color w:val="000000"/>
          <w:sz w:val="28"/>
          <w:szCs w:val="28"/>
        </w:rPr>
      </w:pPr>
      <w:r>
        <w:rPr>
          <w:rStyle w:val="s2"/>
          <w:color w:val="000000"/>
          <w:sz w:val="28"/>
          <w:szCs w:val="28"/>
        </w:rPr>
        <w:t>Старший помощник прокурора района С.В. Прибыткова</w:t>
      </w:r>
    </w:p>
    <w:p w:rsidR="00B86646" w:rsidRDefault="00B86646" w:rsidP="00B86646">
      <w:pPr>
        <w:pStyle w:val="p6"/>
        <w:spacing w:before="99" w:beforeAutospacing="0" w:after="99" w:afterAutospacing="0"/>
        <w:jc w:val="center"/>
        <w:rPr>
          <w:color w:val="000000"/>
          <w:sz w:val="28"/>
          <w:szCs w:val="28"/>
        </w:rPr>
      </w:pPr>
      <w:r>
        <w:rPr>
          <w:rStyle w:val="s1"/>
          <w:b/>
          <w:bCs/>
          <w:color w:val="000000"/>
          <w:sz w:val="28"/>
          <w:szCs w:val="28"/>
        </w:rPr>
        <w:t>Уклонение от заключения с работником трудового соглашения влечет административную ответственность</w:t>
      </w:r>
    </w:p>
    <w:p w:rsidR="00B86646" w:rsidRDefault="00B86646" w:rsidP="00B86646">
      <w:pPr>
        <w:pStyle w:val="p7"/>
        <w:spacing w:before="99" w:beforeAutospacing="0" w:after="99" w:afterAutospacing="0"/>
        <w:jc w:val="both"/>
        <w:rPr>
          <w:color w:val="000000"/>
          <w:sz w:val="28"/>
          <w:szCs w:val="28"/>
        </w:rPr>
      </w:pPr>
      <w:r>
        <w:rPr>
          <w:color w:val="000000"/>
          <w:sz w:val="28"/>
          <w:szCs w:val="28"/>
        </w:rPr>
        <w:t>Прокуратура Усманского района провела проверку по факту нарушения трудового законодательства одним из индивидуальных предпринимателей г. Усмани. Установлено, что между работодателем и продавцом магазина не был заключен трудовой договор. Между тем, трудовой договор - гарант соблюдения трудовых прав и законных интересов работника, поскольку в нем закрепляются права и взаимные обязательства сторон, в т.ч. обязанность работодателя предоставить работнику работу по обусловленной трудовой функции, обеспечить условия труда, предусмотренные трудовым законодательством, в полном размере выплачивать заработную плату и др. Ненадлежащее оформление трудовых отношений, не только создает условия для нарушения налогового законодательства, но и влечет неблагоприятные последствия для самого работника, поскольку он фактически лишается всех социальных гарантий, предусмотренных трудовым законодательством, а также возможности эффективно защитить свои интересы в судебном порядке в случае возникновения трудового спора. В связи с грубым нарушением трудового законодательства прокурор возбудил дело об административном правонарушении по ч. 3 ст. 5.27 КоАП РФ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Следует помнить, что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влечет наложение административного штрафа на должностных лиц в размере от 10 тысяч до 20 тысяч рублей; на лиц, осуществляющих предпринимательскую деятельность без образования юридического лица, - от 5 тысяч до 10 тысяч рублей; на юридических лиц - от 50 тысяч до 100 тысяч рублей.</w:t>
      </w:r>
    </w:p>
    <w:p w:rsidR="00B86646" w:rsidRDefault="00B86646" w:rsidP="00B86646">
      <w:pPr>
        <w:pStyle w:val="p7"/>
        <w:spacing w:before="99" w:beforeAutospacing="0" w:after="99" w:afterAutospacing="0"/>
        <w:jc w:val="both"/>
        <w:rPr>
          <w:color w:val="000000"/>
          <w:sz w:val="28"/>
          <w:szCs w:val="28"/>
        </w:rPr>
      </w:pPr>
      <w:r>
        <w:rPr>
          <w:color w:val="000000"/>
          <w:sz w:val="28"/>
          <w:szCs w:val="28"/>
        </w:rPr>
        <w:t> Заместитель прокурора района А.В. Мещерин</w:t>
      </w:r>
    </w:p>
    <w:p w:rsidR="00B86646" w:rsidRDefault="00B86646" w:rsidP="00B86646">
      <w:pPr>
        <w:pStyle w:val="p6"/>
        <w:spacing w:before="99" w:beforeAutospacing="0" w:after="99" w:afterAutospacing="0"/>
        <w:jc w:val="center"/>
        <w:rPr>
          <w:color w:val="000000"/>
          <w:sz w:val="28"/>
          <w:szCs w:val="28"/>
        </w:rPr>
      </w:pPr>
      <w:r>
        <w:rPr>
          <w:rStyle w:val="s1"/>
          <w:b/>
          <w:bCs/>
          <w:color w:val="000000"/>
          <w:sz w:val="28"/>
          <w:szCs w:val="28"/>
        </w:rPr>
        <w:t>Состояние опьянения стало причиной жестокого преступления</w:t>
      </w:r>
    </w:p>
    <w:p w:rsidR="00B86646" w:rsidRDefault="00B86646" w:rsidP="00B86646">
      <w:pPr>
        <w:pStyle w:val="p7"/>
        <w:spacing w:before="99" w:beforeAutospacing="0" w:after="99" w:afterAutospacing="0"/>
        <w:jc w:val="both"/>
        <w:rPr>
          <w:color w:val="000000"/>
          <w:sz w:val="28"/>
          <w:szCs w:val="28"/>
        </w:rPr>
      </w:pPr>
      <w:r>
        <w:rPr>
          <w:color w:val="000000"/>
          <w:sz w:val="28"/>
          <w:szCs w:val="28"/>
        </w:rPr>
        <w:t xml:space="preserve">Прокурор утвердил обвинительное заключение по уголовному делу, возбужденному по факту причинения гражданину тяжких телесных повреждений, повлекших по неосторожности его смерть. Как установлено материалами уголовного дела, 30.10.2015 обвиняемый употреблял спиртные </w:t>
      </w:r>
      <w:r>
        <w:rPr>
          <w:color w:val="000000"/>
          <w:sz w:val="28"/>
          <w:szCs w:val="28"/>
        </w:rPr>
        <w:lastRenderedPageBreak/>
        <w:t>напитки в компании с потерпевшим. В ходе застолья между мужчинами завязалась драка, которая была пресечена находившимся там же гражданином. Через некоторое время уже во дворе дома обвиняемый продолжил избиение потерпевшего, нанеся ему не менее 24 ударов ногами, в т.ч. в область головы. От полученных телесных повреждений потерпевший скончался на месте преступления. По данному факту следственными органами было возбуждено уголовное дело по ч.4 ст. 111 УК РФ (умышленное причинение тяжкого вреда здоровью, опасного для жизни человека, повлекшее по неосторожности смерть потерпевшего). Признав собранные доказательства достаточными для подтверждения предъявленного обвинения, прокурор направил уголовное дело в суд для рассмотрения по существу. Санкция статьи предусматривает наказание в виде лишения свободы на срок до 15 лет с ограничением свободы на срок до 2 лет либо без такового.</w:t>
      </w:r>
    </w:p>
    <w:p w:rsidR="00B86646" w:rsidRDefault="00B86646" w:rsidP="00B86646">
      <w:pPr>
        <w:pStyle w:val="p7"/>
        <w:spacing w:before="99" w:beforeAutospacing="0" w:after="99" w:afterAutospacing="0"/>
        <w:jc w:val="both"/>
        <w:rPr>
          <w:color w:val="000000"/>
          <w:sz w:val="28"/>
          <w:szCs w:val="28"/>
        </w:rPr>
      </w:pPr>
      <w:r>
        <w:rPr>
          <w:color w:val="000000"/>
          <w:sz w:val="28"/>
          <w:szCs w:val="28"/>
        </w:rPr>
        <w:t>Заместитель прокурора района А.Ю. Неворов</w:t>
      </w:r>
    </w:p>
    <w:p w:rsidR="00B86646" w:rsidRDefault="00B86646" w:rsidP="00B86646">
      <w:pPr>
        <w:pStyle w:val="p6"/>
        <w:spacing w:before="99" w:beforeAutospacing="0" w:after="99" w:afterAutospacing="0"/>
        <w:jc w:val="center"/>
        <w:rPr>
          <w:color w:val="000000"/>
          <w:sz w:val="28"/>
          <w:szCs w:val="28"/>
        </w:rPr>
      </w:pPr>
      <w:r>
        <w:rPr>
          <w:rStyle w:val="s1"/>
          <w:b/>
          <w:bCs/>
          <w:color w:val="000000"/>
          <w:sz w:val="28"/>
          <w:szCs w:val="28"/>
        </w:rPr>
        <w:t>Повторно сев за руль автомобиля в состоянии опьянения, житель Усманского района стал причиной гибели подростка</w:t>
      </w:r>
    </w:p>
    <w:p w:rsidR="00B86646" w:rsidRDefault="00B86646" w:rsidP="00B86646">
      <w:pPr>
        <w:pStyle w:val="p7"/>
        <w:spacing w:before="99" w:beforeAutospacing="0" w:after="99" w:afterAutospacing="0"/>
        <w:jc w:val="both"/>
        <w:rPr>
          <w:color w:val="000000"/>
          <w:sz w:val="28"/>
          <w:szCs w:val="28"/>
        </w:rPr>
      </w:pPr>
      <w:r>
        <w:rPr>
          <w:color w:val="000000"/>
          <w:sz w:val="28"/>
          <w:szCs w:val="28"/>
        </w:rPr>
        <w:t>Как установлено материалами уголовного дела, вечером 17 октября 2015 года обвиняемый употребил около 2.5 л пива и сел за руль автомобиля. При этом в октябре 2014 года он уже был оштрафован в размере 30 тыс. рублей и лишен права управления транспортным средством на 1,6 года за отказ пройти медицинское освидетельствование на состояние опьянения. Двигаясь по ул.Маяковского г.Усмани, он не справился с управлением, выехал на правую по ходу своего движения обочину и допустил наезд на подростка, который двигался в группе других детей. В результате ребенок скончался на месте происшествия. Действия обвиняемого квалифицированы по ч.1 ст.264 УК РФ и ч.4 ст.264 УК РФ. Признав собранные по делу доказательства достаточными для подтверждения предъявленного обвинения, прокурор направил уголовное дело в суд для рассмотрения по существу.</w:t>
      </w:r>
    </w:p>
    <w:p w:rsidR="00B86646" w:rsidRDefault="00B86646" w:rsidP="00B86646">
      <w:pPr>
        <w:pStyle w:val="p7"/>
        <w:spacing w:before="99" w:beforeAutospacing="0" w:after="99" w:afterAutospacing="0"/>
        <w:jc w:val="both"/>
        <w:rPr>
          <w:color w:val="000000"/>
          <w:sz w:val="28"/>
          <w:szCs w:val="28"/>
        </w:rPr>
      </w:pPr>
      <w:r>
        <w:rPr>
          <w:color w:val="000000"/>
          <w:sz w:val="28"/>
          <w:szCs w:val="28"/>
        </w:rPr>
        <w:t>Заместитель прокурора района А.Ю. Неворов</w:t>
      </w:r>
    </w:p>
    <w:p w:rsidR="00A45A06" w:rsidRDefault="00A45A06">
      <w:bookmarkStart w:id="0" w:name="_GoBack"/>
      <w:bookmarkEnd w:id="0"/>
    </w:p>
    <w:sectPr w:rsidR="00A45A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751"/>
    <w:rsid w:val="005E7751"/>
    <w:rsid w:val="00A45A06"/>
    <w:rsid w:val="00B86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78A3B-CC29-442E-AC2A-EFF8AD0C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B86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86646"/>
  </w:style>
  <w:style w:type="paragraph" w:customStyle="1" w:styleId="p5">
    <w:name w:val="p5"/>
    <w:basedOn w:val="a"/>
    <w:rsid w:val="00B86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B86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B86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6646"/>
  </w:style>
  <w:style w:type="character" w:customStyle="1" w:styleId="s2">
    <w:name w:val="s2"/>
    <w:basedOn w:val="a0"/>
    <w:rsid w:val="00B86646"/>
  </w:style>
  <w:style w:type="character" w:customStyle="1" w:styleId="s3">
    <w:name w:val="s3"/>
    <w:basedOn w:val="a0"/>
    <w:rsid w:val="00B86646"/>
  </w:style>
  <w:style w:type="paragraph" w:customStyle="1" w:styleId="p3">
    <w:name w:val="p3"/>
    <w:basedOn w:val="a"/>
    <w:rsid w:val="00B86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B86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B866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29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2875</Words>
  <Characters>16391</Characters>
  <Application>Microsoft Office Word</Application>
  <DocSecurity>0</DocSecurity>
  <Lines>136</Lines>
  <Paragraphs>38</Paragraphs>
  <ScaleCrop>false</ScaleCrop>
  <Company>SPecialiST RePack</Company>
  <LinksUpToDate>false</LinksUpToDate>
  <CharactersWithSpaces>19228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2016-04-25T07:01:00Z</dcterms:created>
  <dcterms:modified xsi:type="dcterms:W3CDTF">2016-04-25T07:01:00Z</dcterms:modified>
</cp:coreProperties>
</file>